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172D34" w14:textId="21D2BF1A" w:rsidR="00C17D40" w:rsidRDefault="00C17D40"/>
    <w:p w14:paraId="6E781702" w14:textId="77777777" w:rsidR="00305A3A" w:rsidRPr="00305A3A" w:rsidRDefault="00305A3A" w:rsidP="00305A3A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</w:pPr>
      <w:r w:rsidRPr="00305A3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  <w:t xml:space="preserve">Grâce posthume pour le mathématicien britannique Alan Turing </w:t>
      </w:r>
    </w:p>
    <w:p w14:paraId="10179BDE" w14:textId="77777777" w:rsidR="00305A3A" w:rsidRPr="00305A3A" w:rsidRDefault="00305A3A" w:rsidP="00305A3A">
      <w:pPr>
        <w:rPr>
          <w:rFonts w:ascii="Times New Roman" w:eastAsia="Times New Roman" w:hAnsi="Times New Roman" w:cs="Times New Roman"/>
          <w:lang w:eastAsia="fr-FR"/>
        </w:rPr>
      </w:pPr>
      <w:r w:rsidRPr="00305A3A">
        <w:rPr>
          <w:rFonts w:ascii="Times New Roman" w:eastAsia="Times New Roman" w:hAnsi="Times New Roman" w:cs="Times New Roman"/>
          <w:lang w:eastAsia="fr-FR"/>
        </w:rPr>
        <w:t xml:space="preserve">Par </w:t>
      </w:r>
      <w:hyperlink r:id="rId5" w:history="1">
        <w:r w:rsidRPr="00305A3A">
          <w:rPr>
            <w:rFonts w:ascii="Times New Roman" w:eastAsia="Times New Roman" w:hAnsi="Times New Roman" w:cs="Times New Roman"/>
            <w:color w:val="0000FF"/>
            <w:u w:val="single"/>
            <w:lang w:eastAsia="fr-FR"/>
          </w:rPr>
          <w:t>AFP</w:t>
        </w:r>
      </w:hyperlink>
      <w:r w:rsidRPr="00305A3A">
        <w:rPr>
          <w:rFonts w:ascii="Times New Roman" w:eastAsia="Times New Roman" w:hAnsi="Times New Roman" w:cs="Times New Roman"/>
          <w:lang w:eastAsia="fr-FR"/>
        </w:rPr>
        <w:t xml:space="preserve"> — 24 décembre 2013 à </w:t>
      </w:r>
      <w:proofErr w:type="gramStart"/>
      <w:r w:rsidRPr="00305A3A">
        <w:rPr>
          <w:rFonts w:ascii="Times New Roman" w:eastAsia="Times New Roman" w:hAnsi="Times New Roman" w:cs="Times New Roman"/>
          <w:lang w:eastAsia="fr-FR"/>
        </w:rPr>
        <w:t>08:</w:t>
      </w:r>
      <w:proofErr w:type="gramEnd"/>
      <w:r w:rsidRPr="00305A3A">
        <w:rPr>
          <w:rFonts w:ascii="Times New Roman" w:eastAsia="Times New Roman" w:hAnsi="Times New Roman" w:cs="Times New Roman"/>
          <w:lang w:eastAsia="fr-FR"/>
        </w:rPr>
        <w:t xml:space="preserve">07 (mis à jour à 08:47) </w:t>
      </w:r>
    </w:p>
    <w:p w14:paraId="74C35C1A" w14:textId="61C4EFB5" w:rsidR="00305A3A" w:rsidRDefault="00305A3A" w:rsidP="00305A3A">
      <w:pPr>
        <w:rPr>
          <w:rFonts w:ascii="Times New Roman" w:eastAsia="Times New Roman" w:hAnsi="Times New Roman" w:cs="Times New Roman"/>
          <w:lang w:eastAsia="fr-FR"/>
        </w:rPr>
      </w:pPr>
      <w:r w:rsidRPr="00305A3A">
        <w:rPr>
          <w:rFonts w:ascii="Times New Roman" w:eastAsia="Times New Roman" w:hAnsi="Times New Roman" w:cs="Times New Roman"/>
          <w:lang w:eastAsia="fr-FR"/>
        </w:rPr>
        <w:t xml:space="preserve">Photo d'Alan Turing en 1928, âgé de 16 ans, transmise par l'école de </w:t>
      </w:r>
      <w:proofErr w:type="spellStart"/>
      <w:r w:rsidRPr="00305A3A">
        <w:rPr>
          <w:rFonts w:ascii="Times New Roman" w:eastAsia="Times New Roman" w:hAnsi="Times New Roman" w:cs="Times New Roman"/>
          <w:lang w:eastAsia="fr-FR"/>
        </w:rPr>
        <w:t>Sherborne</w:t>
      </w:r>
      <w:proofErr w:type="spellEnd"/>
      <w:r w:rsidRPr="00305A3A">
        <w:rPr>
          <w:rFonts w:ascii="Times New Roman" w:eastAsia="Times New Roman" w:hAnsi="Times New Roman" w:cs="Times New Roman"/>
          <w:lang w:eastAsia="fr-FR"/>
        </w:rPr>
        <w:t xml:space="preserve"> dans le Dorset. Photo </w:t>
      </w:r>
      <w:proofErr w:type="spellStart"/>
      <w:r w:rsidRPr="00305A3A">
        <w:rPr>
          <w:rFonts w:ascii="Times New Roman" w:eastAsia="Times New Roman" w:hAnsi="Times New Roman" w:cs="Times New Roman"/>
          <w:lang w:eastAsia="fr-FR"/>
        </w:rPr>
        <w:t>Sherborne</w:t>
      </w:r>
      <w:proofErr w:type="spellEnd"/>
      <w:r w:rsidRPr="00305A3A">
        <w:rPr>
          <w:rFonts w:ascii="Times New Roman" w:eastAsia="Times New Roman" w:hAnsi="Times New Roman" w:cs="Times New Roman"/>
          <w:lang w:eastAsia="fr-FR"/>
        </w:rPr>
        <w:t xml:space="preserve"> </w:t>
      </w:r>
      <w:proofErr w:type="spellStart"/>
      <w:r w:rsidRPr="00305A3A">
        <w:rPr>
          <w:rFonts w:ascii="Times New Roman" w:eastAsia="Times New Roman" w:hAnsi="Times New Roman" w:cs="Times New Roman"/>
          <w:lang w:eastAsia="fr-FR"/>
        </w:rPr>
        <w:t>School</w:t>
      </w:r>
      <w:proofErr w:type="spellEnd"/>
      <w:r w:rsidRPr="00305A3A">
        <w:rPr>
          <w:rFonts w:ascii="Times New Roman" w:eastAsia="Times New Roman" w:hAnsi="Times New Roman" w:cs="Times New Roman"/>
          <w:lang w:eastAsia="fr-FR"/>
        </w:rPr>
        <w:t xml:space="preserve">. AFP </w:t>
      </w:r>
    </w:p>
    <w:p w14:paraId="5B2CEB03" w14:textId="6FE0B489" w:rsidR="00305A3A" w:rsidRPr="00305A3A" w:rsidRDefault="00305A3A" w:rsidP="00305A3A">
      <w:pPr>
        <w:jc w:val="center"/>
        <w:rPr>
          <w:rFonts w:ascii="Times New Roman" w:eastAsia="Times New Roman" w:hAnsi="Times New Roman" w:cs="Times New Roman"/>
          <w:lang w:eastAsia="fr-FR"/>
        </w:rPr>
      </w:pPr>
      <w:r>
        <w:rPr>
          <w:noProof/>
        </w:rPr>
        <w:drawing>
          <wp:inline distT="0" distB="0" distL="0" distR="0" wp14:anchorId="31FECF4A" wp14:editId="2B440BBF">
            <wp:extent cx="5162122" cy="7696200"/>
            <wp:effectExtent l="0" t="0" r="635" b="0"/>
            <wp:docPr id="2" name="Image 2" descr="Photo d'Alan Turing en 1928, âgé de 16 ans, transmise par l'école de Sherborne dans le Dorse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hoto d'Alan Turing en 1928, âgé de 16 ans, transmise par l'école de Sherborne dans le Dorset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4793" cy="771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B14417" w14:textId="77777777" w:rsidR="00305A3A" w:rsidRPr="00305A3A" w:rsidRDefault="00305A3A" w:rsidP="00305A3A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</w:pPr>
      <w:r w:rsidRPr="00305A3A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lastRenderedPageBreak/>
        <w:t>Le scientifique légendaire avait été condamné en 1952 à la castration chimique pour homosexualité, et était mort deux ans plus tard, probablement suicidé. La condamnation a enfin été annulée.</w:t>
      </w:r>
    </w:p>
    <w:p w14:paraId="7C8DD688" w14:textId="77777777" w:rsidR="00305A3A" w:rsidRPr="00305A3A" w:rsidRDefault="00305A3A" w:rsidP="00305A3A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305A3A">
        <w:rPr>
          <w:rFonts w:ascii="Times New Roman" w:eastAsia="Times New Roman" w:hAnsi="Times New Roman" w:cs="Times New Roman"/>
          <w:lang w:eastAsia="fr-FR"/>
        </w:rPr>
        <w:t xml:space="preserve">Grâce posthume pour le mathématicien britannique Alan Turing </w:t>
      </w:r>
    </w:p>
    <w:p w14:paraId="686C17BD" w14:textId="77777777" w:rsidR="00305A3A" w:rsidRPr="00305A3A" w:rsidRDefault="00305A3A" w:rsidP="00305A3A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305A3A">
        <w:rPr>
          <w:rFonts w:ascii="Times New Roman" w:eastAsia="Times New Roman" w:hAnsi="Times New Roman" w:cs="Times New Roman"/>
          <w:lang w:eastAsia="fr-FR"/>
        </w:rPr>
        <w:t>Le mathématicien britannique Alan Turing, qui a joué un rôle décisif pour briser les codes secrets nazis, s’est vu accorder la grâce royale mardi à titre posthume, plus de 60 ans après sa condamnation pour homosexualité.</w:t>
      </w:r>
    </w:p>
    <w:p w14:paraId="15D7A313" w14:textId="77777777" w:rsidR="00305A3A" w:rsidRPr="00305A3A" w:rsidRDefault="00305A3A" w:rsidP="00305A3A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305A3A">
        <w:rPr>
          <w:rFonts w:ascii="Times New Roman" w:eastAsia="Times New Roman" w:hAnsi="Times New Roman" w:cs="Times New Roman"/>
          <w:lang w:eastAsia="fr-FR"/>
        </w:rPr>
        <w:t>Considéré comme</w:t>
      </w:r>
      <w:proofErr w:type="gramStart"/>
      <w:r w:rsidRPr="00305A3A">
        <w:rPr>
          <w:rFonts w:ascii="Times New Roman" w:eastAsia="Times New Roman" w:hAnsi="Times New Roman" w:cs="Times New Roman"/>
          <w:lang w:eastAsia="fr-FR"/>
        </w:rPr>
        <w:t xml:space="preserve"> «l’Einstein</w:t>
      </w:r>
      <w:proofErr w:type="gramEnd"/>
      <w:r w:rsidRPr="00305A3A">
        <w:rPr>
          <w:rFonts w:ascii="Times New Roman" w:eastAsia="Times New Roman" w:hAnsi="Times New Roman" w:cs="Times New Roman"/>
          <w:lang w:eastAsia="fr-FR"/>
        </w:rPr>
        <w:t xml:space="preserve"> des mathématiques», ce pionnier de l’informatique est mort en 1954 à l’âge de 41 ans, empoisonné au cyanure, sans que la thèse généralement retenue du suicide n’ait jamais été formellement prouvée. Il avait été condamné deux ans plus tôt pour</w:t>
      </w:r>
      <w:proofErr w:type="gramStart"/>
      <w:r w:rsidRPr="00305A3A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305A3A">
        <w:rPr>
          <w:rFonts w:ascii="Times New Roman" w:eastAsia="Times New Roman" w:hAnsi="Times New Roman" w:cs="Times New Roman"/>
          <w:i/>
          <w:iCs/>
          <w:lang w:eastAsia="fr-FR"/>
        </w:rPr>
        <w:t>«outrage</w:t>
      </w:r>
      <w:proofErr w:type="gramEnd"/>
      <w:r w:rsidRPr="00305A3A">
        <w:rPr>
          <w:rFonts w:ascii="Times New Roman" w:eastAsia="Times New Roman" w:hAnsi="Times New Roman" w:cs="Times New Roman"/>
          <w:i/>
          <w:iCs/>
          <w:lang w:eastAsia="fr-FR"/>
        </w:rPr>
        <w:t xml:space="preserve"> aux bonnes mœurs»</w:t>
      </w:r>
      <w:r w:rsidRPr="00305A3A">
        <w:rPr>
          <w:rFonts w:ascii="Times New Roman" w:eastAsia="Times New Roman" w:hAnsi="Times New Roman" w:cs="Times New Roman"/>
          <w:lang w:eastAsia="fr-FR"/>
        </w:rPr>
        <w:t xml:space="preserve"> et contraint à la castration chimique en raison de son homosexualité, illégale au Royaume-Uni jusqu’en 1967.</w:t>
      </w:r>
    </w:p>
    <w:p w14:paraId="0C97DB95" w14:textId="77777777" w:rsidR="00305A3A" w:rsidRPr="00305A3A" w:rsidRDefault="00305A3A" w:rsidP="00305A3A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305A3A">
        <w:rPr>
          <w:rFonts w:ascii="Times New Roman" w:eastAsia="Times New Roman" w:hAnsi="Times New Roman" w:cs="Times New Roman"/>
          <w:lang w:eastAsia="fr-FR"/>
        </w:rPr>
        <w:t>Durant sa courte existence, Alan Turing sera parvenu à poser les fondations de l’informatique moderne et à définir les critères de l’intelligence artificielle encore en vigueur aujourd’hui : le fameux «</w:t>
      </w:r>
      <w:hyperlink r:id="rId7" w:tgtFrame="_blank" w:history="1">
        <w:r w:rsidRPr="00305A3A">
          <w:rPr>
            <w:rFonts w:ascii="Times New Roman" w:eastAsia="Times New Roman" w:hAnsi="Times New Roman" w:cs="Times New Roman"/>
            <w:color w:val="0000FF"/>
            <w:u w:val="single"/>
            <w:lang w:eastAsia="fr-FR"/>
          </w:rPr>
          <w:t>test de </w:t>
        </w:r>
        <w:proofErr w:type="gramStart"/>
        <w:r w:rsidRPr="00305A3A">
          <w:rPr>
            <w:rFonts w:ascii="Times New Roman" w:eastAsia="Times New Roman" w:hAnsi="Times New Roman" w:cs="Times New Roman"/>
            <w:color w:val="0000FF"/>
            <w:u w:val="single"/>
            <w:lang w:eastAsia="fr-FR"/>
          </w:rPr>
          <w:t>Turing»</w:t>
        </w:r>
        <w:proofErr w:type="gramEnd"/>
        <w:r w:rsidRPr="00305A3A">
          <w:rPr>
            <w:rFonts w:ascii="Times New Roman" w:eastAsia="Times New Roman" w:hAnsi="Times New Roman" w:cs="Times New Roman"/>
            <w:color w:val="0000FF"/>
            <w:u w:val="single"/>
            <w:lang w:eastAsia="fr-FR"/>
          </w:rPr>
          <w:t xml:space="preserve"> qui se fonde sur la faculté d’une machine à tenir une conversation</w:t>
        </w:r>
      </w:hyperlink>
      <w:r w:rsidRPr="00305A3A">
        <w:rPr>
          <w:rFonts w:ascii="Times New Roman" w:eastAsia="Times New Roman" w:hAnsi="Times New Roman" w:cs="Times New Roman"/>
          <w:lang w:eastAsia="fr-FR"/>
        </w:rPr>
        <w:t>. Pour le grand public, son plus haut fait d’armes est d’avoir réussi à</w:t>
      </w:r>
      <w:proofErr w:type="gramStart"/>
      <w:r w:rsidRPr="00305A3A">
        <w:rPr>
          <w:rFonts w:ascii="Times New Roman" w:eastAsia="Times New Roman" w:hAnsi="Times New Roman" w:cs="Times New Roman"/>
          <w:lang w:eastAsia="fr-FR"/>
        </w:rPr>
        <w:t xml:space="preserve"> «casser</w:t>
      </w:r>
      <w:proofErr w:type="gramEnd"/>
      <w:r w:rsidRPr="00305A3A">
        <w:rPr>
          <w:rFonts w:ascii="Times New Roman" w:eastAsia="Times New Roman" w:hAnsi="Times New Roman" w:cs="Times New Roman"/>
          <w:lang w:eastAsia="fr-FR"/>
        </w:rPr>
        <w:t>» les codes de la machine Enigma utilisés par les sous-marins allemands croisant dans l’Atlantique Nord pendant la Seconde Guerre mondiale. Certains historiens estiment que ce coup de génie a précipité la chute d’Hitler, qui autrement aurait pu tenir un ou deux ans de plus.</w:t>
      </w:r>
    </w:p>
    <w:p w14:paraId="38CFA823" w14:textId="77777777" w:rsidR="00305A3A" w:rsidRPr="00305A3A" w:rsidRDefault="00305A3A" w:rsidP="00305A3A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305A3A">
        <w:rPr>
          <w:rFonts w:ascii="Times New Roman" w:eastAsia="Times New Roman" w:hAnsi="Times New Roman" w:cs="Times New Roman"/>
          <w:lang w:eastAsia="fr-FR"/>
        </w:rPr>
        <w:t>Alan Turing a été gracié mardi, 59 ans après sa mort, par la reine Elizabeth II sur proposition du ministre de la Justice Chris Grayling qui avait évoqué un</w:t>
      </w:r>
      <w:proofErr w:type="gramStart"/>
      <w:r w:rsidRPr="00305A3A">
        <w:rPr>
          <w:rFonts w:ascii="Times New Roman" w:eastAsia="Times New Roman" w:hAnsi="Times New Roman" w:cs="Times New Roman"/>
          <w:lang w:eastAsia="fr-FR"/>
        </w:rPr>
        <w:t> </w:t>
      </w:r>
      <w:r w:rsidRPr="00305A3A">
        <w:rPr>
          <w:rFonts w:ascii="Times New Roman" w:eastAsia="Times New Roman" w:hAnsi="Times New Roman" w:cs="Times New Roman"/>
          <w:i/>
          <w:iCs/>
          <w:lang w:eastAsia="fr-FR"/>
        </w:rPr>
        <w:t>«homme</w:t>
      </w:r>
      <w:proofErr w:type="gramEnd"/>
      <w:r w:rsidRPr="00305A3A">
        <w:rPr>
          <w:rFonts w:ascii="Times New Roman" w:eastAsia="Times New Roman" w:hAnsi="Times New Roman" w:cs="Times New Roman"/>
          <w:i/>
          <w:iCs/>
          <w:lang w:eastAsia="fr-FR"/>
        </w:rPr>
        <w:t xml:space="preserve"> exceptionnel avec un esprit brillant»</w:t>
      </w:r>
      <w:r w:rsidRPr="00305A3A">
        <w:rPr>
          <w:rFonts w:ascii="Times New Roman" w:eastAsia="Times New Roman" w:hAnsi="Times New Roman" w:cs="Times New Roman"/>
          <w:lang w:eastAsia="fr-FR"/>
        </w:rPr>
        <w:t>. </w:t>
      </w:r>
      <w:proofErr w:type="gramStart"/>
      <w:r w:rsidRPr="00305A3A">
        <w:rPr>
          <w:rFonts w:ascii="Times New Roman" w:eastAsia="Times New Roman" w:hAnsi="Times New Roman" w:cs="Times New Roman"/>
          <w:i/>
          <w:iCs/>
          <w:lang w:eastAsia="fr-FR"/>
        </w:rPr>
        <w:t>«Son</w:t>
      </w:r>
      <w:proofErr w:type="gramEnd"/>
      <w:r w:rsidRPr="00305A3A">
        <w:rPr>
          <w:rFonts w:ascii="Times New Roman" w:eastAsia="Times New Roman" w:hAnsi="Times New Roman" w:cs="Times New Roman"/>
          <w:i/>
          <w:iCs/>
          <w:lang w:eastAsia="fr-FR"/>
        </w:rPr>
        <w:t xml:space="preserve"> génie a été mis en œuvre à </w:t>
      </w:r>
      <w:proofErr w:type="spellStart"/>
      <w:r w:rsidRPr="00305A3A">
        <w:rPr>
          <w:rFonts w:ascii="Times New Roman" w:eastAsia="Times New Roman" w:hAnsi="Times New Roman" w:cs="Times New Roman"/>
          <w:i/>
          <w:iCs/>
          <w:lang w:eastAsia="fr-FR"/>
        </w:rPr>
        <w:t>Bletchley</w:t>
      </w:r>
      <w:proofErr w:type="spellEnd"/>
      <w:r w:rsidRPr="00305A3A">
        <w:rPr>
          <w:rFonts w:ascii="Times New Roman" w:eastAsia="Times New Roman" w:hAnsi="Times New Roman" w:cs="Times New Roman"/>
          <w:i/>
          <w:iCs/>
          <w:lang w:eastAsia="fr-FR"/>
        </w:rPr>
        <w:t xml:space="preserve"> Park</w:t>
      </w:r>
      <w:r w:rsidRPr="00305A3A">
        <w:rPr>
          <w:rFonts w:ascii="Times New Roman" w:eastAsia="Times New Roman" w:hAnsi="Times New Roman" w:cs="Times New Roman"/>
          <w:lang w:eastAsia="fr-FR"/>
        </w:rPr>
        <w:t> (principal site de décryptage britannique) </w:t>
      </w:r>
      <w:r w:rsidRPr="00305A3A">
        <w:rPr>
          <w:rFonts w:ascii="Times New Roman" w:eastAsia="Times New Roman" w:hAnsi="Times New Roman" w:cs="Times New Roman"/>
          <w:i/>
          <w:iCs/>
          <w:lang w:eastAsia="fr-FR"/>
        </w:rPr>
        <w:t>pendant la Seconde Guerre mondiale où son apport a été décisif pour briser le code Enigma, contribuer à mettre fin à la guerre et sauver des milliers des vies»</w:t>
      </w:r>
      <w:r w:rsidRPr="00305A3A">
        <w:rPr>
          <w:rFonts w:ascii="Times New Roman" w:eastAsia="Times New Roman" w:hAnsi="Times New Roman" w:cs="Times New Roman"/>
          <w:lang w:eastAsia="fr-FR"/>
        </w:rPr>
        <w:t>, a commenté le ministre.</w:t>
      </w:r>
    </w:p>
    <w:p w14:paraId="11722BB9" w14:textId="63B8CD9B" w:rsidR="00305A3A" w:rsidRPr="00305A3A" w:rsidRDefault="00305A3A" w:rsidP="00305A3A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305A3A">
        <w:rPr>
          <w:rFonts w:ascii="Times New Roman" w:eastAsia="Times New Roman" w:hAnsi="Times New Roman" w:cs="Times New Roman"/>
          <w:noProof/>
          <w:lang w:eastAsia="fr-FR"/>
        </w:rPr>
        <w:drawing>
          <wp:inline distT="0" distB="0" distL="0" distR="0" wp14:anchorId="4C979691" wp14:editId="35785099">
            <wp:extent cx="6645910" cy="3966845"/>
            <wp:effectExtent l="0" t="0" r="2540" b="0"/>
            <wp:docPr id="1" name="Image 1" descr="Démonstration en 2006 à Bletchley Park de la machine mise au point par Alan Turing et son collègue Gordon Welchman pour décrypter les codes du système allemand Enigma durant la Deuxième Guerre mondial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émonstration en 2006 à Bletchley Park de la machine mise au point par Alan Turing et son collègue Gordon Welchman pour décrypter les codes du système allemand Enigma durant la Deuxième Guerre mondiale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96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0405FD" w14:textId="77777777" w:rsidR="00305A3A" w:rsidRPr="00305A3A" w:rsidRDefault="00305A3A" w:rsidP="00305A3A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305A3A">
        <w:rPr>
          <w:rFonts w:ascii="Times New Roman" w:eastAsia="Times New Roman" w:hAnsi="Times New Roman" w:cs="Times New Roman"/>
          <w:lang w:eastAsia="fr-FR"/>
        </w:rPr>
        <w:lastRenderedPageBreak/>
        <w:t xml:space="preserve">Démonstration en 2006 à </w:t>
      </w:r>
      <w:proofErr w:type="spellStart"/>
      <w:r w:rsidRPr="00305A3A">
        <w:rPr>
          <w:rFonts w:ascii="Times New Roman" w:eastAsia="Times New Roman" w:hAnsi="Times New Roman" w:cs="Times New Roman"/>
          <w:lang w:eastAsia="fr-FR"/>
        </w:rPr>
        <w:t>Bletchley</w:t>
      </w:r>
      <w:proofErr w:type="spellEnd"/>
      <w:r w:rsidRPr="00305A3A">
        <w:rPr>
          <w:rFonts w:ascii="Times New Roman" w:eastAsia="Times New Roman" w:hAnsi="Times New Roman" w:cs="Times New Roman"/>
          <w:lang w:eastAsia="fr-FR"/>
        </w:rPr>
        <w:t xml:space="preserve"> Park de la machine mise au point par Alan Turing et son collègue Gordon </w:t>
      </w:r>
      <w:proofErr w:type="spellStart"/>
      <w:r w:rsidRPr="00305A3A">
        <w:rPr>
          <w:rFonts w:ascii="Times New Roman" w:eastAsia="Times New Roman" w:hAnsi="Times New Roman" w:cs="Times New Roman"/>
          <w:lang w:eastAsia="fr-FR"/>
        </w:rPr>
        <w:t>Welchman</w:t>
      </w:r>
      <w:proofErr w:type="spellEnd"/>
      <w:r w:rsidRPr="00305A3A">
        <w:rPr>
          <w:rFonts w:ascii="Times New Roman" w:eastAsia="Times New Roman" w:hAnsi="Times New Roman" w:cs="Times New Roman"/>
          <w:lang w:eastAsia="fr-FR"/>
        </w:rPr>
        <w:t xml:space="preserve"> pour décrypter les codes du système allemand Enigma durant la Deuxième Guerre mondiale. (Photo Alessia </w:t>
      </w:r>
      <w:proofErr w:type="spellStart"/>
      <w:r w:rsidRPr="00305A3A">
        <w:rPr>
          <w:rFonts w:ascii="Times New Roman" w:eastAsia="Times New Roman" w:hAnsi="Times New Roman" w:cs="Times New Roman"/>
          <w:lang w:eastAsia="fr-FR"/>
        </w:rPr>
        <w:t>Pierdomenico</w:t>
      </w:r>
      <w:proofErr w:type="spellEnd"/>
      <w:r w:rsidRPr="00305A3A">
        <w:rPr>
          <w:rFonts w:ascii="Times New Roman" w:eastAsia="Times New Roman" w:hAnsi="Times New Roman" w:cs="Times New Roman"/>
          <w:lang w:eastAsia="fr-FR"/>
        </w:rPr>
        <w:t>. Reuters)</w:t>
      </w:r>
    </w:p>
    <w:p w14:paraId="09669414" w14:textId="77777777" w:rsidR="00305A3A" w:rsidRPr="00305A3A" w:rsidRDefault="00305A3A" w:rsidP="00305A3A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proofErr w:type="gramStart"/>
      <w:r w:rsidRPr="00305A3A">
        <w:rPr>
          <w:rFonts w:ascii="Times New Roman" w:eastAsia="Times New Roman" w:hAnsi="Times New Roman" w:cs="Times New Roman"/>
          <w:i/>
          <w:iCs/>
          <w:lang w:eastAsia="fr-FR"/>
        </w:rPr>
        <w:t>«Sa</w:t>
      </w:r>
      <w:proofErr w:type="gramEnd"/>
      <w:r w:rsidRPr="00305A3A">
        <w:rPr>
          <w:rFonts w:ascii="Times New Roman" w:eastAsia="Times New Roman" w:hAnsi="Times New Roman" w:cs="Times New Roman"/>
          <w:i/>
          <w:iCs/>
          <w:lang w:eastAsia="fr-FR"/>
        </w:rPr>
        <w:t xml:space="preserve"> vie </w:t>
      </w:r>
      <w:proofErr w:type="spellStart"/>
      <w:r w:rsidRPr="00305A3A">
        <w:rPr>
          <w:rFonts w:ascii="Times New Roman" w:eastAsia="Times New Roman" w:hAnsi="Times New Roman" w:cs="Times New Roman"/>
          <w:i/>
          <w:iCs/>
          <w:lang w:eastAsia="fr-FR"/>
        </w:rPr>
        <w:t>a</w:t>
      </w:r>
      <w:proofErr w:type="spellEnd"/>
      <w:r w:rsidRPr="00305A3A">
        <w:rPr>
          <w:rFonts w:ascii="Times New Roman" w:eastAsia="Times New Roman" w:hAnsi="Times New Roman" w:cs="Times New Roman"/>
          <w:i/>
          <w:iCs/>
          <w:lang w:eastAsia="fr-FR"/>
        </w:rPr>
        <w:t xml:space="preserve"> plus tard été assombrie par sa condamnation pour homosexualité, condamnation que nous considérerions aujourd’hui comme injuste et discriminatoire, et qui est désormais annulée»</w:t>
      </w:r>
      <w:r w:rsidRPr="00305A3A">
        <w:rPr>
          <w:rFonts w:ascii="Times New Roman" w:eastAsia="Times New Roman" w:hAnsi="Times New Roman" w:cs="Times New Roman"/>
          <w:lang w:eastAsia="fr-FR"/>
        </w:rPr>
        <w:t>, a-t-il ajouté. Les campagnes s’étaient intensifiées ces dernières années au Royaume-Uni pour réhabiliter Alan Turing, un excentrique timide qui portait un masque à gaz pour éviter le rhume des foins lorsqu’il faisait du vélo.</w:t>
      </w:r>
    </w:p>
    <w:p w14:paraId="3F4B7C96" w14:textId="77777777" w:rsidR="00305A3A" w:rsidRPr="00305A3A" w:rsidRDefault="00305A3A" w:rsidP="00305A3A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305A3A">
        <w:rPr>
          <w:rFonts w:ascii="Times New Roman" w:eastAsia="Times New Roman" w:hAnsi="Times New Roman" w:cs="Times New Roman"/>
          <w:lang w:eastAsia="fr-FR"/>
        </w:rPr>
        <w:t>En 2009, le Premier ministre de l’époque, Gordon Brown, lui avait présenté des excuses posthumes, reconnaissant qu’il avait été traité</w:t>
      </w:r>
      <w:proofErr w:type="gramStart"/>
      <w:r w:rsidRPr="00305A3A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305A3A">
        <w:rPr>
          <w:rFonts w:ascii="Times New Roman" w:eastAsia="Times New Roman" w:hAnsi="Times New Roman" w:cs="Times New Roman"/>
          <w:i/>
          <w:iCs/>
          <w:lang w:eastAsia="fr-FR"/>
        </w:rPr>
        <w:t>«horriblement</w:t>
      </w:r>
      <w:proofErr w:type="gramEnd"/>
      <w:r w:rsidRPr="00305A3A">
        <w:rPr>
          <w:rFonts w:ascii="Times New Roman" w:eastAsia="Times New Roman" w:hAnsi="Times New Roman" w:cs="Times New Roman"/>
          <w:i/>
          <w:iCs/>
          <w:lang w:eastAsia="fr-FR"/>
        </w:rPr>
        <w:t>»</w:t>
      </w:r>
      <w:r w:rsidRPr="00305A3A">
        <w:rPr>
          <w:rFonts w:ascii="Times New Roman" w:eastAsia="Times New Roman" w:hAnsi="Times New Roman" w:cs="Times New Roman"/>
          <w:lang w:eastAsia="fr-FR"/>
        </w:rPr>
        <w:t xml:space="preserve">. En 2012, </w:t>
      </w:r>
      <w:hyperlink r:id="rId9" w:history="1">
        <w:r w:rsidRPr="00305A3A">
          <w:rPr>
            <w:rFonts w:ascii="Times New Roman" w:eastAsia="Times New Roman" w:hAnsi="Times New Roman" w:cs="Times New Roman"/>
            <w:color w:val="0000FF"/>
            <w:u w:val="single"/>
            <w:lang w:eastAsia="fr-FR"/>
          </w:rPr>
          <w:t>l’année du centenaire de la naissance de Turing</w:t>
        </w:r>
      </w:hyperlink>
      <w:r w:rsidRPr="00305A3A">
        <w:rPr>
          <w:rFonts w:ascii="Times New Roman" w:eastAsia="Times New Roman" w:hAnsi="Times New Roman" w:cs="Times New Roman"/>
          <w:lang w:eastAsia="fr-FR"/>
        </w:rPr>
        <w:t> à Londres, onze scientifiques britanniques, dont Stephen Hawking, avaient demandé l’annulation de la condamnation de celui qu’ils qualifiaient de</w:t>
      </w:r>
      <w:proofErr w:type="gramStart"/>
      <w:r w:rsidRPr="00305A3A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305A3A">
        <w:rPr>
          <w:rFonts w:ascii="Times New Roman" w:eastAsia="Times New Roman" w:hAnsi="Times New Roman" w:cs="Times New Roman"/>
          <w:i/>
          <w:iCs/>
          <w:lang w:eastAsia="fr-FR"/>
        </w:rPr>
        <w:t>«mathématicien</w:t>
      </w:r>
      <w:proofErr w:type="gramEnd"/>
      <w:r w:rsidRPr="00305A3A">
        <w:rPr>
          <w:rFonts w:ascii="Times New Roman" w:eastAsia="Times New Roman" w:hAnsi="Times New Roman" w:cs="Times New Roman"/>
          <w:i/>
          <w:iCs/>
          <w:lang w:eastAsia="fr-FR"/>
        </w:rPr>
        <w:t xml:space="preserve"> le plus brillant de l’époque moderne»</w:t>
      </w:r>
      <w:r w:rsidRPr="00305A3A">
        <w:rPr>
          <w:rFonts w:ascii="Times New Roman" w:eastAsia="Times New Roman" w:hAnsi="Times New Roman" w:cs="Times New Roman"/>
          <w:lang w:eastAsia="fr-FR"/>
        </w:rPr>
        <w:t>.</w:t>
      </w:r>
    </w:p>
    <w:p w14:paraId="2CFA1CD1" w14:textId="376CE5C3" w:rsidR="00305A3A" w:rsidRDefault="00305A3A"/>
    <w:p w14:paraId="67B7337E" w14:textId="122B2CD7" w:rsidR="00305A3A" w:rsidRDefault="00305A3A">
      <w:r>
        <w:t xml:space="preserve">Article de Libération : </w:t>
      </w:r>
      <w:hyperlink r:id="rId10" w:history="1">
        <w:r w:rsidRPr="00180778">
          <w:rPr>
            <w:rStyle w:val="Lienhypertexte"/>
          </w:rPr>
          <w:t>https://www.liberation.fr/sciences/2013/12/24/grace-posthume-pour-le-mathematicien-britannique-alan-turing_968742</w:t>
        </w:r>
      </w:hyperlink>
      <w:r>
        <w:t xml:space="preserve"> </w:t>
      </w:r>
    </w:p>
    <w:sectPr w:rsidR="00305A3A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D11A7A"/>
    <w:multiLevelType w:val="multilevel"/>
    <w:tmpl w:val="BF360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A3A"/>
    <w:rsid w:val="00232F19"/>
    <w:rsid w:val="00287E6C"/>
    <w:rsid w:val="00305A3A"/>
    <w:rsid w:val="00C17D40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D1688"/>
  <w15:chartTrackingRefBased/>
  <w15:docId w15:val="{D71ECFBA-8770-41AC-B1B9-2871902ED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305A3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link w:val="Titre2Car"/>
    <w:uiPriority w:val="9"/>
    <w:qFormat/>
    <w:rsid w:val="00305A3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05A3A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305A3A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authors">
    <w:name w:val="authors"/>
    <w:basedOn w:val="Policepardfaut"/>
    <w:rsid w:val="00305A3A"/>
  </w:style>
  <w:style w:type="character" w:customStyle="1" w:styleId="author">
    <w:name w:val="author"/>
    <w:basedOn w:val="Policepardfaut"/>
    <w:rsid w:val="00305A3A"/>
  </w:style>
  <w:style w:type="character" w:styleId="Lienhypertexte">
    <w:name w:val="Hyperlink"/>
    <w:basedOn w:val="Policepardfaut"/>
    <w:uiPriority w:val="99"/>
    <w:unhideWhenUsed/>
    <w:rsid w:val="00305A3A"/>
    <w:rPr>
      <w:color w:val="0000FF"/>
      <w:u w:val="single"/>
    </w:rPr>
  </w:style>
  <w:style w:type="character" w:customStyle="1" w:styleId="date">
    <w:name w:val="date"/>
    <w:basedOn w:val="Policepardfaut"/>
    <w:rsid w:val="00305A3A"/>
  </w:style>
  <w:style w:type="character" w:customStyle="1" w:styleId="desc">
    <w:name w:val="desc"/>
    <w:basedOn w:val="Policepardfaut"/>
    <w:rsid w:val="00305A3A"/>
  </w:style>
  <w:style w:type="character" w:customStyle="1" w:styleId="copy">
    <w:name w:val="copy"/>
    <w:basedOn w:val="Policepardfaut"/>
    <w:rsid w:val="00305A3A"/>
  </w:style>
  <w:style w:type="character" w:customStyle="1" w:styleId="share">
    <w:name w:val="share"/>
    <w:basedOn w:val="Policepardfaut"/>
    <w:rsid w:val="00305A3A"/>
  </w:style>
  <w:style w:type="paragraph" w:customStyle="1" w:styleId="article-rel-item">
    <w:name w:val="article-rel-item"/>
    <w:basedOn w:val="Normal"/>
    <w:rsid w:val="00305A3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305A3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styleId="Accentuation">
    <w:name w:val="Emphasis"/>
    <w:basedOn w:val="Policepardfaut"/>
    <w:uiPriority w:val="20"/>
    <w:qFormat/>
    <w:rsid w:val="00305A3A"/>
    <w:rPr>
      <w:i/>
      <w:iCs/>
    </w:rPr>
  </w:style>
  <w:style w:type="paragraph" w:customStyle="1" w:styleId="note">
    <w:name w:val="note"/>
    <w:basedOn w:val="Normal"/>
    <w:rsid w:val="00305A3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305A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875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9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32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101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www.liberation.fr/week-end/2003/11/01/les-machines-en-panne-de-conversation_45018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s://www.liberation.fr/auteur/2005-afp" TargetMode="External"/><Relationship Id="rId10" Type="http://schemas.openxmlformats.org/officeDocument/2006/relationships/hyperlink" Target="https://www.liberation.fr/sciences/2013/12/24/grace-posthume-pour-le-mathematicien-britannique-alan-turing_96874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crans.liberation.fr/ecrans/2012/06/22/alan-turing-pere-de-l-informatique-est-ne-il-y-a-1100100-ans_953237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597</Words>
  <Characters>3289</Characters>
  <Application>Microsoft Office Word</Application>
  <DocSecurity>0</DocSecurity>
  <Lines>27</Lines>
  <Paragraphs>7</Paragraphs>
  <ScaleCrop>false</ScaleCrop>
  <Company/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1</cp:revision>
  <dcterms:created xsi:type="dcterms:W3CDTF">2020-12-20T08:30:00Z</dcterms:created>
  <dcterms:modified xsi:type="dcterms:W3CDTF">2020-12-20T08:32:00Z</dcterms:modified>
</cp:coreProperties>
</file>